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C7F8A">
      <w:pPr>
        <w:spacing w:line="360" w:lineRule="auto"/>
        <w:jc w:val="center"/>
        <w:rPr>
          <w:rFonts w:hint="eastAsia"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浙江工业大学化学工程学院本科生</w:t>
      </w:r>
    </w:p>
    <w:p w14:paraId="26DE90BD">
      <w:pPr>
        <w:spacing w:line="360" w:lineRule="auto"/>
        <w:jc w:val="center"/>
        <w:rPr>
          <w:rFonts w:hint="eastAsia"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第二校园经历激励办法</w:t>
      </w:r>
      <w:bookmarkStart w:id="0" w:name="_GoBack"/>
      <w:bookmarkEnd w:id="0"/>
    </w:p>
    <w:p w14:paraId="0603A9C7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42E9C3F3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为落实学院人才培养国际化发展战略，拓宽学生国际视野，鼓励学生在大学学习期间赴国（境）内外高校交流学习，根据《浙江工业大学本科生第二校园经历经费资助办法》（浙工大发〔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〕9号）文件精神，制定本办法。</w:t>
      </w:r>
    </w:p>
    <w:p w14:paraId="11BCB41A">
      <w:pPr>
        <w:snapToGrid w:val="0"/>
        <w:spacing w:line="360" w:lineRule="auto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第一条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本方案所指“第二校园经历”是指我校本科生经学校、学院选拔与组织，到国（境）内外其他高校进行一定时间的交流学习的经历。</w:t>
      </w:r>
    </w:p>
    <w:p w14:paraId="0530B592">
      <w:pPr>
        <w:snapToGrid w:val="0"/>
        <w:spacing w:line="360" w:lineRule="auto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第二条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“第二校园经历”学生的申请条件、程序及其管理按《浙江工业大学关于本科学生赴境内外高校交流学习的管理办法》有关规定执行。</w:t>
      </w:r>
    </w:p>
    <w:p w14:paraId="10B45D44">
      <w:pPr>
        <w:snapToGrid w:val="0"/>
        <w:spacing w:line="360" w:lineRule="auto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第三条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对于符合学校“第二校园经历”经费资助的学生，按照《浙江工业大学本科生第二校园经历经费资助办法》执行。</w:t>
      </w:r>
    </w:p>
    <w:p w14:paraId="03F09E3B">
      <w:pPr>
        <w:snapToGrid w:val="0"/>
        <w:spacing w:line="360" w:lineRule="auto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第四条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面向符合学校“第二校园经历”经费资助的学生，学院设立院国际交流奖学金，由学生向学院申请，评选后予以额外资助，资助标准和名额如下：在国（境）外高校交流学习时间1个月（含）以上的，并取得交流学习经历证明；交流学习在亚洲地区，资助总金额不超过每人6000元人民币，资助人数不超30人；交流学习在亚洲以外地区，则资助总金额不超过每人9000元人民币，资助人数不超过10人。</w:t>
      </w:r>
    </w:p>
    <w:p w14:paraId="623F08DE">
      <w:pPr>
        <w:snapToGrid w:val="0"/>
        <w:spacing w:line="360" w:lineRule="auto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第五条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对于在各类语言考试中取得相应成绩的学生可向学院申请“语言考试奖学金”。具体奖励标准如下：</w:t>
      </w:r>
    </w:p>
    <w:p w14:paraId="4BC489F2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1.雅思考试（学术类）总分6.5分及以上（单科不低于5.5分）、托福考试总分90分及以上（阅读和写作不低于20分）、日语等级考试(JLPT)1级的学生，可申请奖励全额相应考试项目的报名费用。 </w:t>
      </w:r>
    </w:p>
    <w:p w14:paraId="70864DE3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2.雅思考试（学术类）总分6.0分及以上（单科不低于5.5分）、托福考试总分80分及以上（阅读和写作不低于20分）、日语等级考试(JLPT)2级的学生，可申请奖励50%相应考试项目的报名费用。</w:t>
      </w:r>
    </w:p>
    <w:p w14:paraId="14ACDC0C">
      <w:pPr>
        <w:snapToGrid w:val="0"/>
        <w:spacing w:line="360" w:lineRule="auto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第六条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学生在校学习期间第二校园经历经费资助只享有一次机会。如有通过学校其他途径（如海外高校提供的项目奖学金、国家留学基金委通过提供的奖学金等）获得留学资助的，则不再享受本办法规定的资助。在读期间，“语言考试奖学金”奖励每位学生仅享有一次申请机会；若语言考试成绩达到全额奖励标准的学生此前已获得相关奖励，可申请差额奖励（差额奖励=本次相应考试项目的报名费用-此前已获得相关奖励金额）。</w:t>
      </w:r>
    </w:p>
    <w:p w14:paraId="00374A74">
      <w:pPr>
        <w:snapToGrid w:val="0"/>
        <w:spacing w:line="360" w:lineRule="auto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第七条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学生“第二校园经历”经费资助申请办理流程和具体要求如下：</w:t>
      </w:r>
    </w:p>
    <w:p w14:paraId="76E0FF28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申请学校“第二校园经历”经费资助的，须由学生本人持学校相关职能部门审批同意的“浙江工业大学本科学生第二经历学习申请表”，其他相关证明材料（交通费、学费等票据），报教务处审核后，到计财处办理经费资助手续。申请学院“第二校园经历”国际交流奖学金的，须由学生本人根据学院公布的评选流程和评选办法，提交申请材料，具体流程和评选办法另行通知。</w:t>
      </w:r>
    </w:p>
    <w:p w14:paraId="3A047F41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2.“语言考试奖学金”须由学生本人持相关证明材料，在每年5月、12月向学院申请，具体申请方式以学院通知为准。</w:t>
      </w:r>
    </w:p>
    <w:p w14:paraId="1C1A34EB">
      <w:pPr>
        <w:snapToGrid w:val="0"/>
        <w:spacing w:line="360" w:lineRule="auto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第八条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学院“第二校园经历”国际交流奖学金资助经费由学院各类社会奖学金、教育基金和学院奖学金支持，其中各教育基金参照相应的协议条款执行。</w:t>
      </w:r>
    </w:p>
    <w:p w14:paraId="4CE1FB85">
      <w:pPr>
        <w:snapToGrid w:val="0"/>
        <w:spacing w:line="360" w:lineRule="auto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第九条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本方案自发文之日起实行。本方案解释权属浙江工业大学化学工程学院。</w:t>
      </w:r>
    </w:p>
    <w:p w14:paraId="285DE77B"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DVmYTQ1ZmZiMTE3ZDRkOGM0NmU4MGQxNzM1YzQifQ=="/>
  </w:docVars>
  <w:rsids>
    <w:rsidRoot w:val="40410897"/>
    <w:rsid w:val="0000547F"/>
    <w:rsid w:val="0011615B"/>
    <w:rsid w:val="00117E29"/>
    <w:rsid w:val="001F03F6"/>
    <w:rsid w:val="00301181"/>
    <w:rsid w:val="00333C77"/>
    <w:rsid w:val="00355121"/>
    <w:rsid w:val="00361810"/>
    <w:rsid w:val="0038464F"/>
    <w:rsid w:val="003865B7"/>
    <w:rsid w:val="004061B6"/>
    <w:rsid w:val="00433A65"/>
    <w:rsid w:val="0045632A"/>
    <w:rsid w:val="0056273E"/>
    <w:rsid w:val="00612B00"/>
    <w:rsid w:val="006659AB"/>
    <w:rsid w:val="00705B07"/>
    <w:rsid w:val="00780ACC"/>
    <w:rsid w:val="00801F7E"/>
    <w:rsid w:val="0097199C"/>
    <w:rsid w:val="00A04CCF"/>
    <w:rsid w:val="00A54848"/>
    <w:rsid w:val="00A732C7"/>
    <w:rsid w:val="00A77F63"/>
    <w:rsid w:val="00B10880"/>
    <w:rsid w:val="00B83B63"/>
    <w:rsid w:val="00C048B6"/>
    <w:rsid w:val="00C55B0D"/>
    <w:rsid w:val="00D91FF5"/>
    <w:rsid w:val="00DC5EF6"/>
    <w:rsid w:val="00E12F6E"/>
    <w:rsid w:val="00E46198"/>
    <w:rsid w:val="00E65877"/>
    <w:rsid w:val="00F421DD"/>
    <w:rsid w:val="00F54F9F"/>
    <w:rsid w:val="1FB0418D"/>
    <w:rsid w:val="36F27293"/>
    <w:rsid w:val="40410897"/>
    <w:rsid w:val="5F8E6242"/>
    <w:rsid w:val="610B0243"/>
    <w:rsid w:val="78B53F4D"/>
    <w:rsid w:val="7AD8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4"/>
      <w:szCs w:val="24"/>
    </w:rPr>
  </w:style>
  <w:style w:type="table" w:customStyle="1" w:styleId="7">
    <w:name w:val="Table Normal"/>
    <w:basedOn w:val="4"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1226</Words>
  <Characters>1271</Characters>
  <Lines>9</Lines>
  <Paragraphs>2</Paragraphs>
  <TotalTime>0</TotalTime>
  <ScaleCrop>false</ScaleCrop>
  <LinksUpToDate>false</LinksUpToDate>
  <CharactersWithSpaces>1289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2024-10-23T02:58:00Z</dcterms:created>
  <dc:creator>陶陶陶</dc:creator>
  <cp:lastModifiedBy>陶陶陶</cp:lastModifiedBy>
  <dcterms:modified xsi:type="dcterms:W3CDTF">2025-04-09T05:27:40Z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1B506272DB414C2A9EEA36E4E5EDA180_13</vt:lpwstr>
  </property>
  <property fmtid="{D5CDD505-2E9C-101B-9397-08002B2CF9AE}" pid="4" name="KSOTemplateDocerSaveRecord">
    <vt:lpwstr>eyJoZGlkIjoiYjk2NDVmYTQ1ZmZiMTE3ZDRkOGM0NmU4MGQxNzM1YzQiLCJ1c2VySWQiOiIzMTEyNjMxNTcifQ==</vt:lpwstr>
  </property>
</Properties>
</file>